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D398" w14:textId="77777777" w:rsidR="000E68BF" w:rsidRPr="00B14479" w:rsidRDefault="00B14479" w:rsidP="00B14479">
      <w:pPr>
        <w:jc w:val="center"/>
        <w:rPr>
          <w:sz w:val="28"/>
          <w:szCs w:val="28"/>
        </w:rPr>
      </w:pPr>
      <w:r w:rsidRPr="00B14479">
        <w:rPr>
          <w:sz w:val="28"/>
          <w:szCs w:val="28"/>
        </w:rPr>
        <w:t>Quarantine/Positive Test Guidelines and Communication Protocols</w:t>
      </w:r>
    </w:p>
    <w:p w14:paraId="558551F3" w14:textId="77777777" w:rsidR="00B14479" w:rsidRPr="00D35368" w:rsidRDefault="007B382F">
      <w:pPr>
        <w:rPr>
          <w:rFonts w:cstheme="minorHAnsi"/>
          <w:u w:val="single"/>
        </w:rPr>
      </w:pPr>
      <w:r w:rsidRPr="00D35368">
        <w:rPr>
          <w:rFonts w:cstheme="minorHAnsi"/>
          <w:u w:val="single"/>
        </w:rPr>
        <w:t>Quarantine and Isolation Protocols</w:t>
      </w:r>
    </w:p>
    <w:p w14:paraId="76A5A81F" w14:textId="77777777" w:rsidR="00EA09C5" w:rsidRPr="00D35368" w:rsidRDefault="00EA09C5" w:rsidP="00EA09C5">
      <w:pPr>
        <w:pStyle w:val="NoSpacing"/>
        <w:rPr>
          <w:rFonts w:cstheme="minorHAnsi"/>
        </w:rPr>
      </w:pPr>
      <w:r w:rsidRPr="00D35368">
        <w:rPr>
          <w:rFonts w:cstheme="minorHAnsi"/>
        </w:rPr>
        <w:t xml:space="preserve">M State will be following the guidance of the Minnesota Department of Health relative to how we handle positive test results and </w:t>
      </w:r>
      <w:r w:rsidR="00C46C8E" w:rsidRPr="00D35368">
        <w:rPr>
          <w:rFonts w:cstheme="minorHAnsi"/>
        </w:rPr>
        <w:t xml:space="preserve">isolation and </w:t>
      </w:r>
      <w:r w:rsidRPr="00D35368">
        <w:rPr>
          <w:rFonts w:cstheme="minorHAnsi"/>
        </w:rPr>
        <w:t>quarantine expectations for employees and students.  The current requirements as set forth by the Minnesota Department of Health are:</w:t>
      </w:r>
    </w:p>
    <w:p w14:paraId="4C2FAD17" w14:textId="77777777" w:rsidR="00EA09C5" w:rsidRPr="00D35368" w:rsidRDefault="00EA09C5" w:rsidP="00EA09C5">
      <w:pPr>
        <w:pStyle w:val="NoSpacing"/>
        <w:rPr>
          <w:rFonts w:cstheme="minorHAnsi"/>
        </w:rPr>
      </w:pPr>
    </w:p>
    <w:p w14:paraId="621B0DB2" w14:textId="5C11BE55" w:rsidR="001C2F82" w:rsidRPr="00D35368" w:rsidRDefault="00EA09C5" w:rsidP="001C2F82">
      <w:pPr>
        <w:pStyle w:val="NoSpacing"/>
        <w:numPr>
          <w:ilvl w:val="0"/>
          <w:numId w:val="3"/>
        </w:numPr>
        <w:rPr>
          <w:rFonts w:cstheme="minorHAnsi"/>
        </w:rPr>
      </w:pPr>
      <w:r w:rsidRPr="00D35368">
        <w:rPr>
          <w:rFonts w:cstheme="minorHAnsi"/>
        </w:rPr>
        <w:t>If a student or employee ha</w:t>
      </w:r>
      <w:r w:rsidR="00AE36E9" w:rsidRPr="00D35368">
        <w:rPr>
          <w:rFonts w:cstheme="minorHAnsi"/>
        </w:rPr>
        <w:t>s</w:t>
      </w:r>
      <w:r w:rsidRPr="00D35368">
        <w:rPr>
          <w:rFonts w:cstheme="minorHAnsi"/>
        </w:rPr>
        <w:t xml:space="preserve"> a confirmed positive test result</w:t>
      </w:r>
      <w:r w:rsidR="00076144" w:rsidRPr="00D35368">
        <w:rPr>
          <w:rFonts w:cstheme="minorHAnsi"/>
        </w:rPr>
        <w:t xml:space="preserve">, </w:t>
      </w:r>
      <w:r w:rsidR="00076144" w:rsidRPr="001F13F3">
        <w:rPr>
          <w:rFonts w:cstheme="minorHAnsi"/>
          <w:u w:val="single"/>
        </w:rPr>
        <w:t>regardless of vaccination status</w:t>
      </w:r>
      <w:r w:rsidRPr="00D35368">
        <w:rPr>
          <w:rFonts w:cstheme="minorHAnsi"/>
        </w:rPr>
        <w:t xml:space="preserve">, </w:t>
      </w:r>
      <w:r w:rsidR="001F13F3">
        <w:rPr>
          <w:rFonts w:cstheme="minorHAnsi"/>
        </w:rPr>
        <w:t>you are required to:</w:t>
      </w:r>
    </w:p>
    <w:p w14:paraId="7F01DAAE" w14:textId="00F93DD8" w:rsidR="001C2F82" w:rsidRPr="00D35368" w:rsidRDefault="001C2F82" w:rsidP="005739AC">
      <w:pPr>
        <w:pStyle w:val="NoSpacing"/>
        <w:numPr>
          <w:ilvl w:val="0"/>
          <w:numId w:val="18"/>
        </w:numPr>
        <w:rPr>
          <w:rFonts w:cstheme="minorHAnsi"/>
        </w:rPr>
      </w:pPr>
      <w:r w:rsidRPr="00D35368">
        <w:rPr>
          <w:rFonts w:eastAsia="Times New Roman" w:cstheme="minorHAnsi"/>
        </w:rPr>
        <w:t xml:space="preserve">Stay home </w:t>
      </w:r>
      <w:r w:rsidR="001F13F3">
        <w:rPr>
          <w:rFonts w:eastAsia="Times New Roman" w:cstheme="minorHAnsi"/>
        </w:rPr>
        <w:t xml:space="preserve">(isolate) </w:t>
      </w:r>
      <w:r w:rsidRPr="00D35368">
        <w:rPr>
          <w:rFonts w:eastAsia="Times New Roman" w:cstheme="minorHAnsi"/>
        </w:rPr>
        <w:t>for 5 days.</w:t>
      </w:r>
    </w:p>
    <w:p w14:paraId="261DE8E2" w14:textId="3F6192BF" w:rsidR="00D35368" w:rsidRPr="00D35368" w:rsidRDefault="001C2F82" w:rsidP="005739AC">
      <w:pPr>
        <w:pStyle w:val="NoSpacing"/>
        <w:numPr>
          <w:ilvl w:val="0"/>
          <w:numId w:val="18"/>
        </w:numPr>
        <w:rPr>
          <w:rFonts w:cstheme="minorHAnsi"/>
        </w:rPr>
      </w:pPr>
      <w:r w:rsidRPr="00D35368">
        <w:rPr>
          <w:rFonts w:eastAsia="Times New Roman" w:cstheme="minorHAnsi"/>
        </w:rPr>
        <w:t xml:space="preserve">If you have no symptoms or your symptoms are resolving after 5 days, you can </w:t>
      </w:r>
      <w:r w:rsidR="001F13F3">
        <w:rPr>
          <w:rFonts w:eastAsia="Times New Roman" w:cstheme="minorHAnsi"/>
        </w:rPr>
        <w:t>return to campus.</w:t>
      </w:r>
    </w:p>
    <w:p w14:paraId="34A01F9A" w14:textId="77777777" w:rsidR="005739AC" w:rsidRPr="005739AC" w:rsidRDefault="001C2F82" w:rsidP="005739AC">
      <w:pPr>
        <w:pStyle w:val="NoSpacing"/>
        <w:numPr>
          <w:ilvl w:val="0"/>
          <w:numId w:val="18"/>
        </w:numPr>
        <w:rPr>
          <w:rFonts w:cstheme="minorHAnsi"/>
        </w:rPr>
      </w:pPr>
      <w:r w:rsidRPr="00D35368">
        <w:rPr>
          <w:rFonts w:eastAsia="Times New Roman" w:cstheme="minorHAnsi"/>
        </w:rPr>
        <w:t>Continue to wear a mask around others for 5 additional days.</w:t>
      </w:r>
    </w:p>
    <w:p w14:paraId="45ECA0C4" w14:textId="6EA4EBF0" w:rsidR="001C2F82" w:rsidRDefault="001C2F82" w:rsidP="005739AC">
      <w:pPr>
        <w:pStyle w:val="NoSpacing"/>
        <w:ind w:firstLine="360"/>
        <w:rPr>
          <w:rFonts w:eastAsia="Times New Roman" w:cstheme="minorHAnsi"/>
          <w:i/>
          <w:iCs/>
        </w:rPr>
      </w:pPr>
      <w:r w:rsidRPr="005739AC">
        <w:rPr>
          <w:rFonts w:eastAsia="Times New Roman" w:cstheme="minorHAnsi"/>
          <w:i/>
          <w:iCs/>
        </w:rPr>
        <w:t xml:space="preserve">If you have a fever, continue to </w:t>
      </w:r>
      <w:r w:rsidR="001F13F3">
        <w:rPr>
          <w:rFonts w:eastAsia="Times New Roman" w:cstheme="minorHAnsi"/>
          <w:i/>
          <w:iCs/>
        </w:rPr>
        <w:t xml:space="preserve">isolate </w:t>
      </w:r>
      <w:r w:rsidRPr="005739AC">
        <w:rPr>
          <w:rFonts w:eastAsia="Times New Roman" w:cstheme="minorHAnsi"/>
          <w:i/>
          <w:iCs/>
        </w:rPr>
        <w:t>until your fever resolves.</w:t>
      </w:r>
    </w:p>
    <w:p w14:paraId="73637F0B" w14:textId="77777777" w:rsidR="005739AC" w:rsidRPr="005739AC" w:rsidRDefault="005739AC" w:rsidP="005739AC">
      <w:pPr>
        <w:pStyle w:val="NoSpacing"/>
        <w:ind w:firstLine="360"/>
        <w:rPr>
          <w:rFonts w:cstheme="minorHAnsi"/>
        </w:rPr>
      </w:pPr>
    </w:p>
    <w:p w14:paraId="63ECB7BE" w14:textId="21E06C3A" w:rsidR="00D45DEC" w:rsidRPr="00D35368" w:rsidRDefault="00EA09C5" w:rsidP="00D35368">
      <w:pPr>
        <w:pStyle w:val="NoSpacing"/>
        <w:numPr>
          <w:ilvl w:val="0"/>
          <w:numId w:val="3"/>
        </w:numPr>
        <w:rPr>
          <w:rFonts w:cstheme="minorHAnsi"/>
        </w:rPr>
      </w:pPr>
      <w:r w:rsidRPr="00D35368">
        <w:rPr>
          <w:rFonts w:cstheme="minorHAnsi"/>
        </w:rPr>
        <w:t xml:space="preserve">If </w:t>
      </w:r>
      <w:r w:rsidR="00076144" w:rsidRPr="00D35368">
        <w:rPr>
          <w:rFonts w:cstheme="minorHAnsi"/>
        </w:rPr>
        <w:t xml:space="preserve">an </w:t>
      </w:r>
      <w:r w:rsidRPr="00D35368">
        <w:rPr>
          <w:rFonts w:cstheme="minorHAnsi"/>
          <w:b/>
          <w:bCs/>
        </w:rPr>
        <w:t>employee</w:t>
      </w:r>
      <w:r w:rsidR="00076144" w:rsidRPr="00D35368">
        <w:rPr>
          <w:rFonts w:cstheme="minorHAnsi"/>
          <w:b/>
          <w:bCs/>
        </w:rPr>
        <w:t xml:space="preserve"> or student</w:t>
      </w:r>
      <w:r w:rsidRPr="00D35368">
        <w:rPr>
          <w:rFonts w:cstheme="minorHAnsi"/>
        </w:rPr>
        <w:t xml:space="preserve"> is identified as a “Close Contact” or “Exposed Contact” </w:t>
      </w:r>
      <w:r w:rsidR="00076144" w:rsidRPr="00D35368">
        <w:rPr>
          <w:rFonts w:cstheme="minorHAnsi"/>
        </w:rPr>
        <w:t>they</w:t>
      </w:r>
      <w:r w:rsidRPr="00D35368">
        <w:rPr>
          <w:rFonts w:cstheme="minorHAnsi"/>
        </w:rPr>
        <w:t xml:space="preserve"> must</w:t>
      </w:r>
      <w:r w:rsidR="00CD5CFD" w:rsidRPr="00D35368">
        <w:rPr>
          <w:rFonts w:cstheme="minorHAnsi"/>
        </w:rPr>
        <w:t xml:space="preserve"> follow the quarantine guidelines below.</w:t>
      </w:r>
    </w:p>
    <w:p w14:paraId="0B51DAD4" w14:textId="77777777" w:rsidR="00D45DEC" w:rsidRPr="00D35368" w:rsidRDefault="00D45DEC" w:rsidP="00D45DEC">
      <w:pPr>
        <w:pStyle w:val="NoSpacing"/>
        <w:ind w:left="360"/>
        <w:rPr>
          <w:rFonts w:cstheme="minorHAnsi"/>
        </w:rPr>
      </w:pPr>
    </w:p>
    <w:p w14:paraId="65F2526F" w14:textId="59C0B486" w:rsidR="00D35368" w:rsidRPr="00D35368" w:rsidRDefault="00D35368" w:rsidP="00D35368">
      <w:pPr>
        <w:pStyle w:val="NoSpacing"/>
        <w:ind w:firstLine="720"/>
        <w:rPr>
          <w:rFonts w:cstheme="minorHAnsi"/>
        </w:rPr>
      </w:pPr>
      <w:r w:rsidRPr="00D35368">
        <w:rPr>
          <w:rFonts w:cstheme="minorHAnsi"/>
        </w:rPr>
        <w:t>If you:</w:t>
      </w:r>
    </w:p>
    <w:p w14:paraId="1C516B2E" w14:textId="7711ADD6" w:rsidR="00D35368" w:rsidRPr="00D35368" w:rsidRDefault="001F13F3" w:rsidP="00D35368">
      <w:pPr>
        <w:pStyle w:val="NoSpacing"/>
        <w:numPr>
          <w:ilvl w:val="0"/>
          <w:numId w:val="8"/>
        </w:numPr>
        <w:rPr>
          <w:rFonts w:cstheme="minorHAnsi"/>
        </w:rPr>
      </w:pPr>
      <w:r>
        <w:rPr>
          <w:rFonts w:cstheme="minorHAnsi"/>
        </w:rPr>
        <w:t xml:space="preserve">Received your booster </w:t>
      </w:r>
      <w:proofErr w:type="gramStart"/>
      <w:r>
        <w:rPr>
          <w:rFonts w:cstheme="minorHAnsi"/>
        </w:rPr>
        <w:t>shot;</w:t>
      </w:r>
      <w:proofErr w:type="gramEnd"/>
    </w:p>
    <w:p w14:paraId="7A898B0A" w14:textId="77777777" w:rsidR="00D35368" w:rsidRPr="00D35368" w:rsidRDefault="00D35368" w:rsidP="00D35368">
      <w:pPr>
        <w:pStyle w:val="NoSpacing"/>
        <w:ind w:left="1440"/>
        <w:rPr>
          <w:rFonts w:cstheme="minorHAnsi"/>
        </w:rPr>
      </w:pPr>
      <w:r w:rsidRPr="00D35368">
        <w:rPr>
          <w:rFonts w:cstheme="minorHAnsi"/>
        </w:rPr>
        <w:t>OR</w:t>
      </w:r>
    </w:p>
    <w:p w14:paraId="09A7FBD7" w14:textId="7C46DFE4" w:rsidR="00D35368" w:rsidRPr="00D35368" w:rsidRDefault="00D35368" w:rsidP="00D35368">
      <w:pPr>
        <w:pStyle w:val="NoSpacing"/>
        <w:numPr>
          <w:ilvl w:val="0"/>
          <w:numId w:val="8"/>
        </w:numPr>
        <w:rPr>
          <w:rFonts w:cstheme="minorHAnsi"/>
        </w:rPr>
      </w:pPr>
      <w:r w:rsidRPr="00D35368">
        <w:rPr>
          <w:rFonts w:cstheme="minorHAnsi"/>
        </w:rPr>
        <w:t xml:space="preserve">Completed the primary series of Pfizer or </w:t>
      </w:r>
      <w:proofErr w:type="spellStart"/>
      <w:r w:rsidRPr="00D35368">
        <w:rPr>
          <w:rFonts w:cstheme="minorHAnsi"/>
        </w:rPr>
        <w:t>Moderna</w:t>
      </w:r>
      <w:proofErr w:type="spellEnd"/>
      <w:r w:rsidRPr="00D35368">
        <w:rPr>
          <w:rFonts w:cstheme="minorHAnsi"/>
        </w:rPr>
        <w:t xml:space="preserve"> vaccine within the last </w:t>
      </w:r>
      <w:r w:rsidR="001D43D7">
        <w:rPr>
          <w:rFonts w:cstheme="minorHAnsi"/>
        </w:rPr>
        <w:t>5</w:t>
      </w:r>
      <w:r w:rsidRPr="00D35368">
        <w:rPr>
          <w:rFonts w:cstheme="minorHAnsi"/>
        </w:rPr>
        <w:t xml:space="preserve"> </w:t>
      </w:r>
      <w:proofErr w:type="gramStart"/>
      <w:r w:rsidRPr="00D35368">
        <w:rPr>
          <w:rFonts w:cstheme="minorHAnsi"/>
        </w:rPr>
        <w:t>months</w:t>
      </w:r>
      <w:r w:rsidR="001F13F3">
        <w:rPr>
          <w:rFonts w:cstheme="minorHAnsi"/>
        </w:rPr>
        <w:t>;</w:t>
      </w:r>
      <w:proofErr w:type="gramEnd"/>
    </w:p>
    <w:p w14:paraId="0C752EAA" w14:textId="77777777" w:rsidR="00D35368" w:rsidRPr="00D35368" w:rsidRDefault="00D35368" w:rsidP="00D35368">
      <w:pPr>
        <w:pStyle w:val="NoSpacing"/>
        <w:ind w:left="1440"/>
        <w:rPr>
          <w:rFonts w:cstheme="minorHAnsi"/>
        </w:rPr>
      </w:pPr>
      <w:r w:rsidRPr="00D35368">
        <w:rPr>
          <w:rFonts w:cstheme="minorHAnsi"/>
        </w:rPr>
        <w:t>OR</w:t>
      </w:r>
    </w:p>
    <w:p w14:paraId="6496733A" w14:textId="77777777" w:rsidR="00D35368" w:rsidRPr="00D35368" w:rsidRDefault="00D35368" w:rsidP="00D35368">
      <w:pPr>
        <w:pStyle w:val="NoSpacing"/>
        <w:numPr>
          <w:ilvl w:val="0"/>
          <w:numId w:val="8"/>
        </w:numPr>
        <w:rPr>
          <w:rFonts w:cstheme="minorHAnsi"/>
        </w:rPr>
      </w:pPr>
      <w:r w:rsidRPr="00D35368">
        <w:rPr>
          <w:rFonts w:cstheme="minorHAnsi"/>
        </w:rPr>
        <w:t xml:space="preserve">Completed the primary series of J&amp;J vaccine within the last 2 months </w:t>
      </w:r>
    </w:p>
    <w:p w14:paraId="75FD91B8" w14:textId="54B3DE08" w:rsidR="00D35368" w:rsidRPr="00D35368" w:rsidRDefault="00D35368" w:rsidP="00D35368">
      <w:pPr>
        <w:pStyle w:val="NoSpacing"/>
        <w:ind w:left="720"/>
        <w:rPr>
          <w:rFonts w:cstheme="minorHAnsi"/>
        </w:rPr>
      </w:pPr>
      <w:r w:rsidRPr="00D35368">
        <w:rPr>
          <w:rFonts w:cstheme="minorHAnsi"/>
        </w:rPr>
        <w:t>You must:</w:t>
      </w:r>
    </w:p>
    <w:p w14:paraId="1BCC29B8" w14:textId="4D7DD71B" w:rsidR="00D35368" w:rsidRPr="00D35368" w:rsidRDefault="00D35368" w:rsidP="00D35368">
      <w:pPr>
        <w:pStyle w:val="NoSpacing"/>
        <w:numPr>
          <w:ilvl w:val="0"/>
          <w:numId w:val="15"/>
        </w:numPr>
        <w:rPr>
          <w:rFonts w:cstheme="minorHAnsi"/>
        </w:rPr>
      </w:pPr>
      <w:r w:rsidRPr="00D35368">
        <w:rPr>
          <w:rFonts w:cstheme="minorHAnsi"/>
        </w:rPr>
        <w:t>Wear a mask around others for 10 days.</w:t>
      </w:r>
    </w:p>
    <w:p w14:paraId="20381F2A" w14:textId="2FAAA229" w:rsidR="00D35368" w:rsidRDefault="00D35368" w:rsidP="001F13F3">
      <w:pPr>
        <w:pStyle w:val="NoSpacing"/>
        <w:numPr>
          <w:ilvl w:val="0"/>
          <w:numId w:val="15"/>
        </w:numPr>
        <w:rPr>
          <w:rFonts w:cstheme="minorHAnsi"/>
        </w:rPr>
      </w:pPr>
      <w:r w:rsidRPr="00D35368">
        <w:rPr>
          <w:rFonts w:cstheme="minorHAnsi"/>
        </w:rPr>
        <w:t>Test on day 5, if possible.</w:t>
      </w:r>
    </w:p>
    <w:p w14:paraId="401BC5ED" w14:textId="77777777" w:rsidR="001F13F3" w:rsidRPr="001F13F3" w:rsidRDefault="001F13F3" w:rsidP="001F13F3">
      <w:pPr>
        <w:pStyle w:val="NoSpacing"/>
        <w:ind w:left="1440"/>
        <w:rPr>
          <w:rFonts w:cstheme="minorHAnsi"/>
        </w:rPr>
      </w:pPr>
    </w:p>
    <w:p w14:paraId="575E344C" w14:textId="1359AEED" w:rsidR="00D35368" w:rsidRDefault="00D35368" w:rsidP="00D35368">
      <w:pPr>
        <w:pStyle w:val="NoSpacing"/>
        <w:ind w:left="720"/>
      </w:pPr>
      <w:r>
        <w:t>If you:</w:t>
      </w:r>
    </w:p>
    <w:p w14:paraId="540933CE" w14:textId="7602BE83" w:rsidR="00D35368" w:rsidRDefault="00D35368" w:rsidP="00D35368">
      <w:pPr>
        <w:pStyle w:val="NoSpacing"/>
        <w:numPr>
          <w:ilvl w:val="0"/>
          <w:numId w:val="16"/>
        </w:numPr>
      </w:pPr>
      <w:r>
        <w:t xml:space="preserve">Completed the primary series of Pfizer or </w:t>
      </w:r>
      <w:proofErr w:type="spellStart"/>
      <w:r>
        <w:t>Moderna</w:t>
      </w:r>
      <w:proofErr w:type="spellEnd"/>
      <w:r>
        <w:t xml:space="preserve"> vaccine over </w:t>
      </w:r>
      <w:r w:rsidR="001D43D7">
        <w:t>5</w:t>
      </w:r>
      <w:r>
        <w:t xml:space="preserve"> months ago and are </w:t>
      </w:r>
      <w:r w:rsidRPr="001F13F3">
        <w:rPr>
          <w:u w:val="single"/>
        </w:rPr>
        <w:t>not</w:t>
      </w:r>
      <w:r>
        <w:t xml:space="preserve"> boosted</w:t>
      </w:r>
    </w:p>
    <w:p w14:paraId="00154AC5" w14:textId="77777777" w:rsidR="00D35368" w:rsidRDefault="00D35368" w:rsidP="00D35368">
      <w:pPr>
        <w:pStyle w:val="NoSpacing"/>
        <w:ind w:left="1440"/>
      </w:pPr>
      <w:r>
        <w:t>OR</w:t>
      </w:r>
    </w:p>
    <w:p w14:paraId="4BE20E61" w14:textId="77777777" w:rsidR="00D35368" w:rsidRDefault="00D35368" w:rsidP="00D35368">
      <w:pPr>
        <w:pStyle w:val="NoSpacing"/>
        <w:numPr>
          <w:ilvl w:val="0"/>
          <w:numId w:val="16"/>
        </w:numPr>
      </w:pPr>
      <w:r>
        <w:t>Completed the primary series of J&amp;J over 2 months ago and are not boosted</w:t>
      </w:r>
    </w:p>
    <w:p w14:paraId="3A4E7C87" w14:textId="77777777" w:rsidR="00D35368" w:rsidRDefault="00D35368" w:rsidP="00D35368">
      <w:pPr>
        <w:pStyle w:val="NoSpacing"/>
        <w:ind w:left="1440"/>
      </w:pPr>
      <w:r>
        <w:t>OR</w:t>
      </w:r>
    </w:p>
    <w:p w14:paraId="6370A74F" w14:textId="3CE092BD" w:rsidR="00D35368" w:rsidRDefault="00D35368" w:rsidP="00D35368">
      <w:pPr>
        <w:pStyle w:val="NoSpacing"/>
        <w:numPr>
          <w:ilvl w:val="0"/>
          <w:numId w:val="16"/>
        </w:numPr>
      </w:pPr>
      <w:r>
        <w:t>Are unvaccinated</w:t>
      </w:r>
    </w:p>
    <w:p w14:paraId="50D4ED8E" w14:textId="77777777" w:rsidR="00D35368" w:rsidRDefault="00D35368" w:rsidP="00D35368">
      <w:pPr>
        <w:pStyle w:val="NoSpacing"/>
        <w:ind w:left="720"/>
      </w:pPr>
      <w:r>
        <w:t>You must:</w:t>
      </w:r>
    </w:p>
    <w:p w14:paraId="2A9B13FE" w14:textId="33BF0477" w:rsidR="00D35368" w:rsidRPr="00D35368" w:rsidRDefault="00D35368" w:rsidP="00397344">
      <w:pPr>
        <w:pStyle w:val="NoSpacing"/>
        <w:numPr>
          <w:ilvl w:val="0"/>
          <w:numId w:val="16"/>
        </w:numPr>
      </w:pPr>
      <w:r w:rsidRPr="00D35368">
        <w:rPr>
          <w:rFonts w:eastAsia="Times New Roman" w:cstheme="minorHAnsi"/>
        </w:rPr>
        <w:t>Stay home</w:t>
      </w:r>
      <w:r w:rsidR="001F13F3">
        <w:rPr>
          <w:rFonts w:eastAsia="Times New Roman" w:cstheme="minorHAnsi"/>
        </w:rPr>
        <w:t xml:space="preserve"> (quarantine)</w:t>
      </w:r>
      <w:r w:rsidRPr="00D35368">
        <w:rPr>
          <w:rFonts w:eastAsia="Times New Roman" w:cstheme="minorHAnsi"/>
        </w:rPr>
        <w:t xml:space="preserve"> for 5 days. After that continue to wear a mask around others for 5 additional days.</w:t>
      </w:r>
    </w:p>
    <w:p w14:paraId="0C707918" w14:textId="77777777" w:rsidR="00D35368" w:rsidRPr="00D35368" w:rsidRDefault="00D35368" w:rsidP="00D35368">
      <w:pPr>
        <w:pStyle w:val="NoSpacing"/>
        <w:numPr>
          <w:ilvl w:val="0"/>
          <w:numId w:val="16"/>
        </w:numPr>
      </w:pPr>
      <w:r w:rsidRPr="00D35368">
        <w:rPr>
          <w:rFonts w:eastAsia="Times New Roman" w:cstheme="minorHAnsi"/>
        </w:rPr>
        <w:t>Test on day 5 if possible.</w:t>
      </w:r>
    </w:p>
    <w:p w14:paraId="0B6BBE55" w14:textId="77777777" w:rsidR="00D35368" w:rsidRPr="00D35368" w:rsidRDefault="00D35368" w:rsidP="00D35368">
      <w:pPr>
        <w:pStyle w:val="NoSpacing"/>
        <w:ind w:firstLine="720"/>
      </w:pPr>
    </w:p>
    <w:p w14:paraId="56DCFAFB" w14:textId="26F4D183" w:rsidR="007B382F" w:rsidRDefault="007B382F" w:rsidP="00076144">
      <w:pPr>
        <w:pStyle w:val="NoSpacing"/>
        <w:ind w:firstLine="720"/>
      </w:pPr>
      <w:r w:rsidRPr="00B14479">
        <w:t>Wearin</w:t>
      </w:r>
      <w:r w:rsidR="00CD5CFD">
        <w:t>g a mask does NOT eliminate quarantine</w:t>
      </w:r>
      <w:r w:rsidRPr="00B14479">
        <w:t xml:space="preserve"> requiremen</w:t>
      </w:r>
      <w:r>
        <w:t>t</w:t>
      </w:r>
      <w:r w:rsidR="00CD5CFD">
        <w:t>s.</w:t>
      </w:r>
    </w:p>
    <w:p w14:paraId="191665CF" w14:textId="0B4C7A2A" w:rsidR="001F13F3" w:rsidRDefault="001F13F3" w:rsidP="00076144">
      <w:pPr>
        <w:pStyle w:val="NoSpacing"/>
        <w:ind w:firstLine="720"/>
      </w:pPr>
    </w:p>
    <w:p w14:paraId="0FF74712" w14:textId="37E379FE" w:rsidR="001F13F3" w:rsidRDefault="001F13F3" w:rsidP="00076144">
      <w:pPr>
        <w:pStyle w:val="NoSpacing"/>
        <w:ind w:firstLine="720"/>
      </w:pPr>
      <w:r w:rsidRPr="001F13F3">
        <w:t xml:space="preserve">If you develop symptoms get </w:t>
      </w:r>
      <w:r>
        <w:t>tested and isolate until you know the results.</w:t>
      </w:r>
    </w:p>
    <w:p w14:paraId="76955D07" w14:textId="77777777" w:rsidR="00232D36" w:rsidRDefault="00232D36" w:rsidP="00CD5CFD">
      <w:pPr>
        <w:pStyle w:val="NoSpacing"/>
      </w:pPr>
    </w:p>
    <w:p w14:paraId="5B1EBA52" w14:textId="6F9B5E32" w:rsidR="007B382F" w:rsidRDefault="00232D36" w:rsidP="00EA09C5">
      <w:pPr>
        <w:pStyle w:val="NoSpacing"/>
      </w:pPr>
      <w:r>
        <w:t xml:space="preserve">MDH and Center for Disease Control (CDC) have defined a close contact or exposed contact as being within 6 feet of a positive </w:t>
      </w:r>
      <w:r w:rsidRPr="00232D36">
        <w:t>case for 15 cumulative minutes over a 24-hour period.</w:t>
      </w:r>
    </w:p>
    <w:p w14:paraId="36799262" w14:textId="77777777" w:rsidR="00820297" w:rsidRDefault="00820297" w:rsidP="00EA09C5">
      <w:pPr>
        <w:pStyle w:val="NoSpacing"/>
      </w:pPr>
    </w:p>
    <w:p w14:paraId="44DEC177" w14:textId="77777777" w:rsidR="007B382F" w:rsidRDefault="002C4844" w:rsidP="007B382F">
      <w:pPr>
        <w:pStyle w:val="NoSpacing"/>
      </w:pPr>
      <w:r>
        <w:lastRenderedPageBreak/>
        <w:t>Based on the Minnesota Department of Heath guidelines, e</w:t>
      </w:r>
      <w:r w:rsidR="007B382F">
        <w:t xml:space="preserve">mployees or students that are </w:t>
      </w:r>
      <w:r w:rsidR="00CD5CFD">
        <w:t>NOT</w:t>
      </w:r>
      <w:r w:rsidR="007B382F">
        <w:t xml:space="preserve"> </w:t>
      </w:r>
      <w:r>
        <w:t>identified as “</w:t>
      </w:r>
      <w:r w:rsidR="007B382F">
        <w:t>close contact</w:t>
      </w:r>
      <w:r>
        <w:t>” or “exposed contact”</w:t>
      </w:r>
      <w:r w:rsidR="007B382F">
        <w:t xml:space="preserve"> of a positive case but are within the same classroom or work area do not need to quarantine but should continue to monitor themselves for symptoms.  If they</w:t>
      </w:r>
      <w:r>
        <w:t xml:space="preserve"> </w:t>
      </w:r>
      <w:r w:rsidR="007B382F">
        <w:t>develop symptoms they should immediately quarantine and contact their medical provider for further guidance.</w:t>
      </w:r>
    </w:p>
    <w:p w14:paraId="1F99AADF" w14:textId="77777777" w:rsidR="00D32C46" w:rsidRDefault="00D32C46" w:rsidP="007B382F">
      <w:pPr>
        <w:pStyle w:val="NoSpacing"/>
      </w:pPr>
    </w:p>
    <w:p w14:paraId="0C5D6003" w14:textId="77777777" w:rsidR="007B382F" w:rsidRDefault="007B382F" w:rsidP="007B382F">
      <w:pPr>
        <w:pStyle w:val="NoSpacing"/>
        <w:rPr>
          <w:u w:val="single"/>
        </w:rPr>
      </w:pPr>
      <w:r>
        <w:rPr>
          <w:u w:val="single"/>
        </w:rPr>
        <w:t>Contact and Communications Protocols</w:t>
      </w:r>
    </w:p>
    <w:p w14:paraId="75390FC7" w14:textId="77777777" w:rsidR="007B382F" w:rsidRDefault="007B382F" w:rsidP="007B382F">
      <w:pPr>
        <w:pStyle w:val="NoSpacing"/>
        <w:rPr>
          <w:u w:val="single"/>
        </w:rPr>
      </w:pPr>
    </w:p>
    <w:p w14:paraId="291F4A71" w14:textId="70F19AEE" w:rsidR="007B382F" w:rsidRDefault="007B382F" w:rsidP="007B382F">
      <w:pPr>
        <w:pStyle w:val="NoSpacing"/>
      </w:pPr>
      <w:r>
        <w:t xml:space="preserve">The Minnesota Department of Health has a team set up to communicate positive test results and complete contact tracing.  They have the responsibility in </w:t>
      </w:r>
      <w:r w:rsidR="00AE36E9">
        <w:t xml:space="preserve">the </w:t>
      </w:r>
      <w:r>
        <w:t>case and contact tracing and are assisted by the County Department of Health.</w:t>
      </w:r>
    </w:p>
    <w:p w14:paraId="3077A259" w14:textId="77777777" w:rsidR="007B382F" w:rsidRDefault="007B382F" w:rsidP="007B382F">
      <w:pPr>
        <w:pStyle w:val="NoSpacing"/>
      </w:pPr>
    </w:p>
    <w:p w14:paraId="789C0D3D" w14:textId="77777777" w:rsidR="007B382F" w:rsidRDefault="007B382F" w:rsidP="007B382F">
      <w:pPr>
        <w:pStyle w:val="NoSpacing"/>
      </w:pPr>
      <w:r>
        <w:t>When an individual’s test result comes back positive, the contact team will interview the individual to determine who needs to be considered a close contact.  The individual will also be asked if they attend a college or university and if their name can be shared to assist with the contact tracing.</w:t>
      </w:r>
      <w:r w:rsidR="008F7E70">
        <w:t xml:space="preserve">  If the case load becomes very high, the college may also be asked to assist with contact tracing.</w:t>
      </w:r>
    </w:p>
    <w:p w14:paraId="15B4E65B" w14:textId="77777777" w:rsidR="008F7E70" w:rsidRDefault="008F7E70" w:rsidP="007B382F">
      <w:pPr>
        <w:pStyle w:val="NoSpacing"/>
      </w:pPr>
    </w:p>
    <w:p w14:paraId="57F5FB03" w14:textId="7FD19AC9" w:rsidR="008F7E70" w:rsidRDefault="008F7E70" w:rsidP="007B382F">
      <w:pPr>
        <w:pStyle w:val="NoSpacing"/>
      </w:pPr>
      <w:r>
        <w:t>The goal of the Minnesota Department of Health is to contact the positive individual, any close contacts, and the college all with 24 hours of the test result being determined.</w:t>
      </w:r>
    </w:p>
    <w:p w14:paraId="272C1AD1" w14:textId="620D78E6" w:rsidR="00820297" w:rsidRDefault="00820297" w:rsidP="007B382F">
      <w:pPr>
        <w:pStyle w:val="NoSpacing"/>
      </w:pPr>
    </w:p>
    <w:p w14:paraId="39E3F981" w14:textId="4F0CB82B" w:rsidR="00820297" w:rsidRDefault="00820297" w:rsidP="007B382F">
      <w:pPr>
        <w:pStyle w:val="NoSpacing"/>
      </w:pPr>
      <w:r>
        <w:t>Pat Nordick has been designated as the college contact with Minnesota Department of Health, and related county health departments.</w:t>
      </w:r>
    </w:p>
    <w:p w14:paraId="12AB86A6" w14:textId="77777777" w:rsidR="008F7E70" w:rsidRDefault="008F7E70" w:rsidP="007B382F">
      <w:pPr>
        <w:pStyle w:val="NoSpacing"/>
      </w:pPr>
    </w:p>
    <w:p w14:paraId="5123643E" w14:textId="436C211A" w:rsidR="00930E33" w:rsidRDefault="00930E33" w:rsidP="007B382F">
      <w:pPr>
        <w:pStyle w:val="NoSpacing"/>
      </w:pPr>
      <w:r>
        <w:t xml:space="preserve">When </w:t>
      </w:r>
      <w:r w:rsidR="00820297">
        <w:t xml:space="preserve">he is </w:t>
      </w:r>
      <w:r>
        <w:t xml:space="preserve">notified by MDH or the County Public Health of a positive case, </w:t>
      </w:r>
      <w:r w:rsidR="00820297">
        <w:t xml:space="preserve">he </w:t>
      </w:r>
      <w:r>
        <w:t>will set off our internal processes for notifying employees and</w:t>
      </w:r>
      <w:r w:rsidR="00273BB5">
        <w:t xml:space="preserve">/or </w:t>
      </w:r>
      <w:r>
        <w:t>students that may have been in close proximity of the positive case.  We will be in contact with the employee or student to learn more about when and where they have been on campus and take appropriate action to notify those individuals that are affected.</w:t>
      </w:r>
    </w:p>
    <w:p w14:paraId="55C98BC5" w14:textId="77777777" w:rsidR="00930E33" w:rsidRDefault="00930E33" w:rsidP="007B382F">
      <w:pPr>
        <w:pStyle w:val="NoSpacing"/>
      </w:pPr>
    </w:p>
    <w:p w14:paraId="3003D7F7" w14:textId="77777777" w:rsidR="005069FD" w:rsidRDefault="005069FD" w:rsidP="007B382F">
      <w:pPr>
        <w:pStyle w:val="NoSpacing"/>
      </w:pPr>
      <w:r>
        <w:t xml:space="preserve">If you as an employee either test positive or are contacted by either the Minnesota Department of Health or the County Health Department that you have been identified as a close contact to a positive case we ask that you notify Dacia Johnson as well as your supervisor.  </w:t>
      </w:r>
      <w:r w:rsidR="002C06BF">
        <w:t xml:space="preserve">In addition, if you are advised by your healthcare provider to isolate or quarantine please follow their professional advice.  </w:t>
      </w:r>
      <w:r>
        <w:t xml:space="preserve">Dacia will contact you to get more information to assist us with any internal notifications we will need to make to other employees </w:t>
      </w:r>
      <w:r w:rsidR="00C82BE0">
        <w:t>and/or students.  With that information</w:t>
      </w:r>
      <w:r w:rsidR="00AE36E9">
        <w:t>,</w:t>
      </w:r>
      <w:r w:rsidR="00C82BE0">
        <w:t xml:space="preserve"> we will work through our process of notifications.</w:t>
      </w:r>
    </w:p>
    <w:p w14:paraId="1E80D894" w14:textId="77777777" w:rsidR="00C82BE0" w:rsidRDefault="00C82BE0" w:rsidP="007B382F">
      <w:pPr>
        <w:pStyle w:val="NoSpacing"/>
      </w:pPr>
    </w:p>
    <w:p w14:paraId="500161EF" w14:textId="6EF6EC62" w:rsidR="00C82BE0" w:rsidRPr="00725F9F" w:rsidRDefault="00C82BE0" w:rsidP="007B382F">
      <w:pPr>
        <w:pStyle w:val="NoSpacing"/>
        <w:rPr>
          <w:b/>
          <w:bCs/>
        </w:rPr>
      </w:pPr>
      <w:r>
        <w:t>If you get contacted by a student that they have tested positive or have been identified as a close contact and need to quarantine</w:t>
      </w:r>
      <w:r w:rsidR="00976913">
        <w:t xml:space="preserve"> by the Minnesota Department of Health or the County Health Department</w:t>
      </w:r>
      <w:r>
        <w:t xml:space="preserve">, please forward that information immediately to </w:t>
      </w:r>
      <w:r w:rsidR="00820297">
        <w:t>Pat Nordick</w:t>
      </w:r>
      <w:r>
        <w:t xml:space="preserve"> and </w:t>
      </w:r>
      <w:r w:rsidR="00820297">
        <w:t>he</w:t>
      </w:r>
      <w:r>
        <w:t xml:space="preserve"> will start the internal process of communication</w:t>
      </w:r>
      <w:r w:rsidRPr="00725F9F">
        <w:t>.</w:t>
      </w:r>
      <w:r w:rsidR="00984E70" w:rsidRPr="00725F9F">
        <w:t xml:space="preserve">  </w:t>
      </w:r>
      <w:r w:rsidR="00984E70" w:rsidRPr="00725F9F">
        <w:rPr>
          <w:b/>
          <w:bCs/>
        </w:rPr>
        <w:t xml:space="preserve">Please forward the information </w:t>
      </w:r>
      <w:r w:rsidR="00984E70" w:rsidRPr="00725F9F">
        <w:rPr>
          <w:b/>
          <w:bCs/>
          <w:u w:val="single"/>
        </w:rPr>
        <w:t>regardless</w:t>
      </w:r>
      <w:r w:rsidR="00984E70" w:rsidRPr="00725F9F">
        <w:rPr>
          <w:b/>
          <w:bCs/>
        </w:rPr>
        <w:t xml:space="preserve"> if the student is on campus or 100% online.</w:t>
      </w:r>
    </w:p>
    <w:p w14:paraId="6016E231" w14:textId="77777777" w:rsidR="001F0E08" w:rsidRDefault="001F0E08" w:rsidP="007B382F">
      <w:pPr>
        <w:pStyle w:val="NoSpacing"/>
      </w:pPr>
    </w:p>
    <w:p w14:paraId="68F05FDE" w14:textId="6969AC76" w:rsidR="001F0E08" w:rsidRPr="007B382F" w:rsidRDefault="001F0E08" w:rsidP="007B382F">
      <w:pPr>
        <w:pStyle w:val="NoSpacing"/>
      </w:pPr>
      <w:r>
        <w:t xml:space="preserve">We will not receive notifications for employees or students living in North Dakota so we will be relying on the individuals themselves to let us know if </w:t>
      </w:r>
      <w:r w:rsidR="00725F9F">
        <w:t>they tested</w:t>
      </w:r>
      <w:r>
        <w:t xml:space="preserve"> positive or need to quarantine.  Again, if you receive notice from an employee or student please notify </w:t>
      </w:r>
      <w:r w:rsidR="00820297">
        <w:t>him</w:t>
      </w:r>
      <w:r>
        <w:t xml:space="preserve"> so that we can start our internal process.   </w:t>
      </w:r>
    </w:p>
    <w:p w14:paraId="689AC154" w14:textId="77777777" w:rsidR="00EA09C5" w:rsidRDefault="00EA09C5" w:rsidP="00EA09C5">
      <w:pPr>
        <w:pStyle w:val="NoSpacing"/>
      </w:pPr>
    </w:p>
    <w:p w14:paraId="13F7B31F" w14:textId="77777777" w:rsidR="00B14479" w:rsidRDefault="00B14479" w:rsidP="00EA09C5">
      <w:pPr>
        <w:pStyle w:val="NoSpacing"/>
      </w:pPr>
    </w:p>
    <w:sectPr w:rsidR="00B144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30320" w14:textId="77777777" w:rsidR="006213A2" w:rsidRDefault="006213A2" w:rsidP="001F13F3">
      <w:pPr>
        <w:spacing w:after="0" w:line="240" w:lineRule="auto"/>
      </w:pPr>
      <w:r>
        <w:separator/>
      </w:r>
    </w:p>
  </w:endnote>
  <w:endnote w:type="continuationSeparator" w:id="0">
    <w:p w14:paraId="2E2E2CF4" w14:textId="77777777" w:rsidR="006213A2" w:rsidRDefault="006213A2" w:rsidP="001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04FE" w14:textId="77777777" w:rsidR="006213A2" w:rsidRDefault="006213A2" w:rsidP="001F13F3">
      <w:pPr>
        <w:spacing w:after="0" w:line="240" w:lineRule="auto"/>
      </w:pPr>
      <w:r>
        <w:separator/>
      </w:r>
    </w:p>
  </w:footnote>
  <w:footnote w:type="continuationSeparator" w:id="0">
    <w:p w14:paraId="06B2F616" w14:textId="77777777" w:rsidR="006213A2" w:rsidRDefault="006213A2" w:rsidP="001F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232D" w14:textId="1825F174" w:rsidR="001F13F3" w:rsidRDefault="001F13F3" w:rsidP="001F13F3">
    <w:pPr>
      <w:pStyle w:val="Header"/>
      <w:jc w:val="right"/>
    </w:pPr>
    <w:r>
      <w:t>Updated 1.13.22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D89"/>
    <w:multiLevelType w:val="hybridMultilevel"/>
    <w:tmpl w:val="35824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B3FDE"/>
    <w:multiLevelType w:val="hybridMultilevel"/>
    <w:tmpl w:val="EC7C1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738B1"/>
    <w:multiLevelType w:val="hybridMultilevel"/>
    <w:tmpl w:val="19065D6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C75DC"/>
    <w:multiLevelType w:val="hybridMultilevel"/>
    <w:tmpl w:val="90F6C13A"/>
    <w:lvl w:ilvl="0" w:tplc="508A3574">
      <w:start w:val="1"/>
      <w:numFmt w:val="bullet"/>
      <w:lvlText w:val="•"/>
      <w:lvlJc w:val="left"/>
      <w:pPr>
        <w:tabs>
          <w:tab w:val="num" w:pos="720"/>
        </w:tabs>
        <w:ind w:left="720" w:hanging="360"/>
      </w:pPr>
      <w:rPr>
        <w:rFonts w:ascii="Arial" w:hAnsi="Arial" w:hint="default"/>
      </w:rPr>
    </w:lvl>
    <w:lvl w:ilvl="1" w:tplc="EF98603E">
      <w:numFmt w:val="none"/>
      <w:lvlText w:val=""/>
      <w:lvlJc w:val="left"/>
      <w:pPr>
        <w:tabs>
          <w:tab w:val="num" w:pos="360"/>
        </w:tabs>
      </w:pPr>
    </w:lvl>
    <w:lvl w:ilvl="2" w:tplc="9E326C2A" w:tentative="1">
      <w:start w:val="1"/>
      <w:numFmt w:val="bullet"/>
      <w:lvlText w:val="•"/>
      <w:lvlJc w:val="left"/>
      <w:pPr>
        <w:tabs>
          <w:tab w:val="num" w:pos="2160"/>
        </w:tabs>
        <w:ind w:left="2160" w:hanging="360"/>
      </w:pPr>
      <w:rPr>
        <w:rFonts w:ascii="Arial" w:hAnsi="Arial" w:hint="default"/>
      </w:rPr>
    </w:lvl>
    <w:lvl w:ilvl="3" w:tplc="19868A68" w:tentative="1">
      <w:start w:val="1"/>
      <w:numFmt w:val="bullet"/>
      <w:lvlText w:val="•"/>
      <w:lvlJc w:val="left"/>
      <w:pPr>
        <w:tabs>
          <w:tab w:val="num" w:pos="2880"/>
        </w:tabs>
        <w:ind w:left="2880" w:hanging="360"/>
      </w:pPr>
      <w:rPr>
        <w:rFonts w:ascii="Arial" w:hAnsi="Arial" w:hint="default"/>
      </w:rPr>
    </w:lvl>
    <w:lvl w:ilvl="4" w:tplc="2E1C4598" w:tentative="1">
      <w:start w:val="1"/>
      <w:numFmt w:val="bullet"/>
      <w:lvlText w:val="•"/>
      <w:lvlJc w:val="left"/>
      <w:pPr>
        <w:tabs>
          <w:tab w:val="num" w:pos="3600"/>
        </w:tabs>
        <w:ind w:left="3600" w:hanging="360"/>
      </w:pPr>
      <w:rPr>
        <w:rFonts w:ascii="Arial" w:hAnsi="Arial" w:hint="default"/>
      </w:rPr>
    </w:lvl>
    <w:lvl w:ilvl="5" w:tplc="4D4A63AA" w:tentative="1">
      <w:start w:val="1"/>
      <w:numFmt w:val="bullet"/>
      <w:lvlText w:val="•"/>
      <w:lvlJc w:val="left"/>
      <w:pPr>
        <w:tabs>
          <w:tab w:val="num" w:pos="4320"/>
        </w:tabs>
        <w:ind w:left="4320" w:hanging="360"/>
      </w:pPr>
      <w:rPr>
        <w:rFonts w:ascii="Arial" w:hAnsi="Arial" w:hint="default"/>
      </w:rPr>
    </w:lvl>
    <w:lvl w:ilvl="6" w:tplc="DA7A11E2" w:tentative="1">
      <w:start w:val="1"/>
      <w:numFmt w:val="bullet"/>
      <w:lvlText w:val="•"/>
      <w:lvlJc w:val="left"/>
      <w:pPr>
        <w:tabs>
          <w:tab w:val="num" w:pos="5040"/>
        </w:tabs>
        <w:ind w:left="5040" w:hanging="360"/>
      </w:pPr>
      <w:rPr>
        <w:rFonts w:ascii="Arial" w:hAnsi="Arial" w:hint="default"/>
      </w:rPr>
    </w:lvl>
    <w:lvl w:ilvl="7" w:tplc="7C38FC4E" w:tentative="1">
      <w:start w:val="1"/>
      <w:numFmt w:val="bullet"/>
      <w:lvlText w:val="•"/>
      <w:lvlJc w:val="left"/>
      <w:pPr>
        <w:tabs>
          <w:tab w:val="num" w:pos="5760"/>
        </w:tabs>
        <w:ind w:left="5760" w:hanging="360"/>
      </w:pPr>
      <w:rPr>
        <w:rFonts w:ascii="Arial" w:hAnsi="Arial" w:hint="default"/>
      </w:rPr>
    </w:lvl>
    <w:lvl w:ilvl="8" w:tplc="C0202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642D99"/>
    <w:multiLevelType w:val="multilevel"/>
    <w:tmpl w:val="2A1E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D4873"/>
    <w:multiLevelType w:val="hybridMultilevel"/>
    <w:tmpl w:val="5BCC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0F1FA4"/>
    <w:multiLevelType w:val="hybridMultilevel"/>
    <w:tmpl w:val="27540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4D30A2"/>
    <w:multiLevelType w:val="hybridMultilevel"/>
    <w:tmpl w:val="3A16EB86"/>
    <w:lvl w:ilvl="0" w:tplc="F87681A0">
      <w:start w:val="1"/>
      <w:numFmt w:val="bullet"/>
      <w:lvlText w:val="•"/>
      <w:lvlJc w:val="left"/>
      <w:pPr>
        <w:tabs>
          <w:tab w:val="num" w:pos="720"/>
        </w:tabs>
        <w:ind w:left="720" w:hanging="360"/>
      </w:pPr>
      <w:rPr>
        <w:rFonts w:ascii="Arial" w:hAnsi="Arial" w:hint="default"/>
      </w:rPr>
    </w:lvl>
    <w:lvl w:ilvl="1" w:tplc="6D8880C4">
      <w:numFmt w:val="none"/>
      <w:lvlText w:val=""/>
      <w:lvlJc w:val="left"/>
      <w:pPr>
        <w:tabs>
          <w:tab w:val="num" w:pos="360"/>
        </w:tabs>
      </w:pPr>
    </w:lvl>
    <w:lvl w:ilvl="2" w:tplc="5F303192" w:tentative="1">
      <w:start w:val="1"/>
      <w:numFmt w:val="bullet"/>
      <w:lvlText w:val="•"/>
      <w:lvlJc w:val="left"/>
      <w:pPr>
        <w:tabs>
          <w:tab w:val="num" w:pos="2160"/>
        </w:tabs>
        <w:ind w:left="2160" w:hanging="360"/>
      </w:pPr>
      <w:rPr>
        <w:rFonts w:ascii="Arial" w:hAnsi="Arial" w:hint="default"/>
      </w:rPr>
    </w:lvl>
    <w:lvl w:ilvl="3" w:tplc="0C964C28" w:tentative="1">
      <w:start w:val="1"/>
      <w:numFmt w:val="bullet"/>
      <w:lvlText w:val="•"/>
      <w:lvlJc w:val="left"/>
      <w:pPr>
        <w:tabs>
          <w:tab w:val="num" w:pos="2880"/>
        </w:tabs>
        <w:ind w:left="2880" w:hanging="360"/>
      </w:pPr>
      <w:rPr>
        <w:rFonts w:ascii="Arial" w:hAnsi="Arial" w:hint="default"/>
      </w:rPr>
    </w:lvl>
    <w:lvl w:ilvl="4" w:tplc="06BCA92A" w:tentative="1">
      <w:start w:val="1"/>
      <w:numFmt w:val="bullet"/>
      <w:lvlText w:val="•"/>
      <w:lvlJc w:val="left"/>
      <w:pPr>
        <w:tabs>
          <w:tab w:val="num" w:pos="3600"/>
        </w:tabs>
        <w:ind w:left="3600" w:hanging="360"/>
      </w:pPr>
      <w:rPr>
        <w:rFonts w:ascii="Arial" w:hAnsi="Arial" w:hint="default"/>
      </w:rPr>
    </w:lvl>
    <w:lvl w:ilvl="5" w:tplc="492EBB66" w:tentative="1">
      <w:start w:val="1"/>
      <w:numFmt w:val="bullet"/>
      <w:lvlText w:val="•"/>
      <w:lvlJc w:val="left"/>
      <w:pPr>
        <w:tabs>
          <w:tab w:val="num" w:pos="4320"/>
        </w:tabs>
        <w:ind w:left="4320" w:hanging="360"/>
      </w:pPr>
      <w:rPr>
        <w:rFonts w:ascii="Arial" w:hAnsi="Arial" w:hint="default"/>
      </w:rPr>
    </w:lvl>
    <w:lvl w:ilvl="6" w:tplc="D7D458F4" w:tentative="1">
      <w:start w:val="1"/>
      <w:numFmt w:val="bullet"/>
      <w:lvlText w:val="•"/>
      <w:lvlJc w:val="left"/>
      <w:pPr>
        <w:tabs>
          <w:tab w:val="num" w:pos="5040"/>
        </w:tabs>
        <w:ind w:left="5040" w:hanging="360"/>
      </w:pPr>
      <w:rPr>
        <w:rFonts w:ascii="Arial" w:hAnsi="Arial" w:hint="default"/>
      </w:rPr>
    </w:lvl>
    <w:lvl w:ilvl="7" w:tplc="E8ACC384" w:tentative="1">
      <w:start w:val="1"/>
      <w:numFmt w:val="bullet"/>
      <w:lvlText w:val="•"/>
      <w:lvlJc w:val="left"/>
      <w:pPr>
        <w:tabs>
          <w:tab w:val="num" w:pos="5760"/>
        </w:tabs>
        <w:ind w:left="5760" w:hanging="360"/>
      </w:pPr>
      <w:rPr>
        <w:rFonts w:ascii="Arial" w:hAnsi="Arial" w:hint="default"/>
      </w:rPr>
    </w:lvl>
    <w:lvl w:ilvl="8" w:tplc="3BE650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546588"/>
    <w:multiLevelType w:val="hybridMultilevel"/>
    <w:tmpl w:val="43C8C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EF7F3C"/>
    <w:multiLevelType w:val="hybridMultilevel"/>
    <w:tmpl w:val="DCCCF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1AC3"/>
    <w:multiLevelType w:val="multilevel"/>
    <w:tmpl w:val="BCBAE1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5CF727A7"/>
    <w:multiLevelType w:val="hybridMultilevel"/>
    <w:tmpl w:val="EF342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A35BB4"/>
    <w:multiLevelType w:val="hybridMultilevel"/>
    <w:tmpl w:val="313A01C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163D0"/>
    <w:multiLevelType w:val="hybridMultilevel"/>
    <w:tmpl w:val="B5809AC6"/>
    <w:lvl w:ilvl="0" w:tplc="590A5ED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1F158C"/>
    <w:multiLevelType w:val="hybridMultilevel"/>
    <w:tmpl w:val="5740A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3D4FE0"/>
    <w:multiLevelType w:val="hybridMultilevel"/>
    <w:tmpl w:val="2E3E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502752"/>
    <w:multiLevelType w:val="hybridMultilevel"/>
    <w:tmpl w:val="3EBAB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2"/>
  </w:num>
  <w:num w:numId="4">
    <w:abstractNumId w:val="13"/>
  </w:num>
  <w:num w:numId="5">
    <w:abstractNumId w:val="9"/>
  </w:num>
  <w:num w:numId="6">
    <w:abstractNumId w:val="12"/>
  </w:num>
  <w:num w:numId="7">
    <w:abstractNumId w:val="5"/>
  </w:num>
  <w:num w:numId="8">
    <w:abstractNumId w:val="15"/>
  </w:num>
  <w:num w:numId="9">
    <w:abstractNumId w:val="14"/>
  </w:num>
  <w:num w:numId="10">
    <w:abstractNumId w:val="0"/>
  </w:num>
  <w:num w:numId="11">
    <w:abstractNumId w:val="1"/>
  </w:num>
  <w:num w:numId="12">
    <w:abstractNumId w:val="8"/>
  </w:num>
  <w:num w:numId="13">
    <w:abstractNumId w:val="16"/>
  </w:num>
  <w:num w:numId="14">
    <w:abstractNumId w:val="4"/>
  </w:num>
  <w:num w:numId="15">
    <w:abstractNumId w:val="11"/>
  </w:num>
  <w:num w:numId="16">
    <w:abstractNumId w:val="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79"/>
    <w:rsid w:val="00076144"/>
    <w:rsid w:val="000E68BF"/>
    <w:rsid w:val="00105150"/>
    <w:rsid w:val="001C2F82"/>
    <w:rsid w:val="001D43D7"/>
    <w:rsid w:val="001F0E08"/>
    <w:rsid w:val="001F13F3"/>
    <w:rsid w:val="00232D36"/>
    <w:rsid w:val="00273BB5"/>
    <w:rsid w:val="002C06BF"/>
    <w:rsid w:val="002C4844"/>
    <w:rsid w:val="00397344"/>
    <w:rsid w:val="005069FD"/>
    <w:rsid w:val="00527D7E"/>
    <w:rsid w:val="00541440"/>
    <w:rsid w:val="005739AC"/>
    <w:rsid w:val="006213A2"/>
    <w:rsid w:val="00725F9F"/>
    <w:rsid w:val="007B382F"/>
    <w:rsid w:val="00820297"/>
    <w:rsid w:val="008F7E70"/>
    <w:rsid w:val="009235E1"/>
    <w:rsid w:val="00930E33"/>
    <w:rsid w:val="00976913"/>
    <w:rsid w:val="00984E70"/>
    <w:rsid w:val="00AE36E9"/>
    <w:rsid w:val="00B14479"/>
    <w:rsid w:val="00BA719C"/>
    <w:rsid w:val="00C46C8E"/>
    <w:rsid w:val="00C82BE0"/>
    <w:rsid w:val="00CD5CFD"/>
    <w:rsid w:val="00D31EC8"/>
    <w:rsid w:val="00D32C46"/>
    <w:rsid w:val="00D35368"/>
    <w:rsid w:val="00D45DEC"/>
    <w:rsid w:val="00DF3BB9"/>
    <w:rsid w:val="00EA09C5"/>
    <w:rsid w:val="00EC386F"/>
    <w:rsid w:val="00F1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3138"/>
  <w15:chartTrackingRefBased/>
  <w15:docId w15:val="{C7439426-A6CB-4C6B-AC79-D4C219FC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9C5"/>
    <w:pPr>
      <w:spacing w:after="0" w:line="240" w:lineRule="auto"/>
    </w:pPr>
  </w:style>
  <w:style w:type="character" w:styleId="Hyperlink">
    <w:name w:val="Hyperlink"/>
    <w:basedOn w:val="DefaultParagraphFont"/>
    <w:uiPriority w:val="99"/>
    <w:semiHidden/>
    <w:unhideWhenUsed/>
    <w:rsid w:val="00D45DEC"/>
    <w:rPr>
      <w:color w:val="0000FF"/>
      <w:u w:val="single"/>
    </w:rPr>
  </w:style>
  <w:style w:type="paragraph" w:styleId="NormalWeb">
    <w:name w:val="Normal (Web)"/>
    <w:basedOn w:val="Normal"/>
    <w:uiPriority w:val="99"/>
    <w:semiHidden/>
    <w:unhideWhenUsed/>
    <w:rsid w:val="001C2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F82"/>
    <w:rPr>
      <w:i/>
      <w:iCs/>
    </w:rPr>
  </w:style>
  <w:style w:type="paragraph" w:customStyle="1" w:styleId="xmsonormal">
    <w:name w:val="x_msonormal"/>
    <w:basedOn w:val="Normal"/>
    <w:rsid w:val="00D353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F3"/>
  </w:style>
  <w:style w:type="paragraph" w:styleId="Footer">
    <w:name w:val="footer"/>
    <w:basedOn w:val="Normal"/>
    <w:link w:val="FooterChar"/>
    <w:uiPriority w:val="99"/>
    <w:unhideWhenUsed/>
    <w:rsid w:val="001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4134">
      <w:bodyDiv w:val="1"/>
      <w:marLeft w:val="0"/>
      <w:marRight w:val="0"/>
      <w:marTop w:val="0"/>
      <w:marBottom w:val="0"/>
      <w:divBdr>
        <w:top w:val="none" w:sz="0" w:space="0" w:color="auto"/>
        <w:left w:val="none" w:sz="0" w:space="0" w:color="auto"/>
        <w:bottom w:val="none" w:sz="0" w:space="0" w:color="auto"/>
        <w:right w:val="none" w:sz="0" w:space="0" w:color="auto"/>
      </w:divBdr>
      <w:divsChild>
        <w:div w:id="1983844480">
          <w:marLeft w:val="0"/>
          <w:marRight w:val="0"/>
          <w:marTop w:val="0"/>
          <w:marBottom w:val="0"/>
          <w:divBdr>
            <w:top w:val="none" w:sz="0" w:space="0" w:color="auto"/>
            <w:left w:val="none" w:sz="0" w:space="0" w:color="auto"/>
            <w:bottom w:val="none" w:sz="0" w:space="0" w:color="auto"/>
            <w:right w:val="none" w:sz="0" w:space="0" w:color="auto"/>
          </w:divBdr>
          <w:divsChild>
            <w:div w:id="1475951293">
              <w:marLeft w:val="0"/>
              <w:marRight w:val="0"/>
              <w:marTop w:val="0"/>
              <w:marBottom w:val="0"/>
              <w:divBdr>
                <w:top w:val="none" w:sz="0" w:space="0" w:color="auto"/>
                <w:left w:val="none" w:sz="0" w:space="0" w:color="auto"/>
                <w:bottom w:val="none" w:sz="0" w:space="0" w:color="auto"/>
                <w:right w:val="none" w:sz="0" w:space="0" w:color="auto"/>
              </w:divBdr>
              <w:divsChild>
                <w:div w:id="17386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21122">
      <w:bodyDiv w:val="1"/>
      <w:marLeft w:val="0"/>
      <w:marRight w:val="0"/>
      <w:marTop w:val="0"/>
      <w:marBottom w:val="0"/>
      <w:divBdr>
        <w:top w:val="none" w:sz="0" w:space="0" w:color="auto"/>
        <w:left w:val="none" w:sz="0" w:space="0" w:color="auto"/>
        <w:bottom w:val="none" w:sz="0" w:space="0" w:color="auto"/>
        <w:right w:val="none" w:sz="0" w:space="0" w:color="auto"/>
      </w:divBdr>
    </w:div>
    <w:div w:id="584461318">
      <w:bodyDiv w:val="1"/>
      <w:marLeft w:val="0"/>
      <w:marRight w:val="0"/>
      <w:marTop w:val="0"/>
      <w:marBottom w:val="0"/>
      <w:divBdr>
        <w:top w:val="none" w:sz="0" w:space="0" w:color="auto"/>
        <w:left w:val="none" w:sz="0" w:space="0" w:color="auto"/>
        <w:bottom w:val="none" w:sz="0" w:space="0" w:color="auto"/>
        <w:right w:val="none" w:sz="0" w:space="0" w:color="auto"/>
      </w:divBdr>
      <w:divsChild>
        <w:div w:id="1720207940">
          <w:marLeft w:val="0"/>
          <w:marRight w:val="0"/>
          <w:marTop w:val="0"/>
          <w:marBottom w:val="0"/>
          <w:divBdr>
            <w:top w:val="none" w:sz="0" w:space="0" w:color="auto"/>
            <w:left w:val="none" w:sz="0" w:space="0" w:color="auto"/>
            <w:bottom w:val="none" w:sz="0" w:space="0" w:color="auto"/>
            <w:right w:val="none" w:sz="0" w:space="0" w:color="auto"/>
          </w:divBdr>
          <w:divsChild>
            <w:div w:id="1052535758">
              <w:marLeft w:val="0"/>
              <w:marRight w:val="0"/>
              <w:marTop w:val="0"/>
              <w:marBottom w:val="0"/>
              <w:divBdr>
                <w:top w:val="none" w:sz="0" w:space="0" w:color="auto"/>
                <w:left w:val="none" w:sz="0" w:space="0" w:color="auto"/>
                <w:bottom w:val="none" w:sz="0" w:space="0" w:color="auto"/>
                <w:right w:val="none" w:sz="0" w:space="0" w:color="auto"/>
              </w:divBdr>
              <w:divsChild>
                <w:div w:id="4112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4689">
      <w:bodyDiv w:val="1"/>
      <w:marLeft w:val="0"/>
      <w:marRight w:val="0"/>
      <w:marTop w:val="0"/>
      <w:marBottom w:val="0"/>
      <w:divBdr>
        <w:top w:val="none" w:sz="0" w:space="0" w:color="auto"/>
        <w:left w:val="none" w:sz="0" w:space="0" w:color="auto"/>
        <w:bottom w:val="none" w:sz="0" w:space="0" w:color="auto"/>
        <w:right w:val="none" w:sz="0" w:space="0" w:color="auto"/>
      </w:divBdr>
      <w:divsChild>
        <w:div w:id="1158110068">
          <w:marLeft w:val="547"/>
          <w:marRight w:val="0"/>
          <w:marTop w:val="96"/>
          <w:marBottom w:val="0"/>
          <w:divBdr>
            <w:top w:val="none" w:sz="0" w:space="0" w:color="auto"/>
            <w:left w:val="none" w:sz="0" w:space="0" w:color="auto"/>
            <w:bottom w:val="none" w:sz="0" w:space="0" w:color="auto"/>
            <w:right w:val="none" w:sz="0" w:space="0" w:color="auto"/>
          </w:divBdr>
        </w:div>
        <w:div w:id="1632440575">
          <w:marLeft w:val="1166"/>
          <w:marRight w:val="0"/>
          <w:marTop w:val="77"/>
          <w:marBottom w:val="0"/>
          <w:divBdr>
            <w:top w:val="none" w:sz="0" w:space="0" w:color="auto"/>
            <w:left w:val="none" w:sz="0" w:space="0" w:color="auto"/>
            <w:bottom w:val="none" w:sz="0" w:space="0" w:color="auto"/>
            <w:right w:val="none" w:sz="0" w:space="0" w:color="auto"/>
          </w:divBdr>
        </w:div>
        <w:div w:id="223178737">
          <w:marLeft w:val="1166"/>
          <w:marRight w:val="0"/>
          <w:marTop w:val="77"/>
          <w:marBottom w:val="0"/>
          <w:divBdr>
            <w:top w:val="none" w:sz="0" w:space="0" w:color="auto"/>
            <w:left w:val="none" w:sz="0" w:space="0" w:color="auto"/>
            <w:bottom w:val="none" w:sz="0" w:space="0" w:color="auto"/>
            <w:right w:val="none" w:sz="0" w:space="0" w:color="auto"/>
          </w:divBdr>
        </w:div>
        <w:div w:id="1065027010">
          <w:marLeft w:val="547"/>
          <w:marRight w:val="0"/>
          <w:marTop w:val="96"/>
          <w:marBottom w:val="0"/>
          <w:divBdr>
            <w:top w:val="none" w:sz="0" w:space="0" w:color="auto"/>
            <w:left w:val="none" w:sz="0" w:space="0" w:color="auto"/>
            <w:bottom w:val="none" w:sz="0" w:space="0" w:color="auto"/>
            <w:right w:val="none" w:sz="0" w:space="0" w:color="auto"/>
          </w:divBdr>
        </w:div>
        <w:div w:id="1219324749">
          <w:marLeft w:val="1166"/>
          <w:marRight w:val="0"/>
          <w:marTop w:val="77"/>
          <w:marBottom w:val="0"/>
          <w:divBdr>
            <w:top w:val="none" w:sz="0" w:space="0" w:color="auto"/>
            <w:left w:val="none" w:sz="0" w:space="0" w:color="auto"/>
            <w:bottom w:val="none" w:sz="0" w:space="0" w:color="auto"/>
            <w:right w:val="none" w:sz="0" w:space="0" w:color="auto"/>
          </w:divBdr>
        </w:div>
        <w:div w:id="1007753777">
          <w:marLeft w:val="1166"/>
          <w:marRight w:val="0"/>
          <w:marTop w:val="77"/>
          <w:marBottom w:val="0"/>
          <w:divBdr>
            <w:top w:val="none" w:sz="0" w:space="0" w:color="auto"/>
            <w:left w:val="none" w:sz="0" w:space="0" w:color="auto"/>
            <w:bottom w:val="none" w:sz="0" w:space="0" w:color="auto"/>
            <w:right w:val="none" w:sz="0" w:space="0" w:color="auto"/>
          </w:divBdr>
        </w:div>
        <w:div w:id="910772904">
          <w:marLeft w:val="1166"/>
          <w:marRight w:val="0"/>
          <w:marTop w:val="77"/>
          <w:marBottom w:val="0"/>
          <w:divBdr>
            <w:top w:val="none" w:sz="0" w:space="0" w:color="auto"/>
            <w:left w:val="none" w:sz="0" w:space="0" w:color="auto"/>
            <w:bottom w:val="none" w:sz="0" w:space="0" w:color="auto"/>
            <w:right w:val="none" w:sz="0" w:space="0" w:color="auto"/>
          </w:divBdr>
        </w:div>
        <w:div w:id="374038418">
          <w:marLeft w:val="1166"/>
          <w:marRight w:val="0"/>
          <w:marTop w:val="77"/>
          <w:marBottom w:val="0"/>
          <w:divBdr>
            <w:top w:val="none" w:sz="0" w:space="0" w:color="auto"/>
            <w:left w:val="none" w:sz="0" w:space="0" w:color="auto"/>
            <w:bottom w:val="none" w:sz="0" w:space="0" w:color="auto"/>
            <w:right w:val="none" w:sz="0" w:space="0" w:color="auto"/>
          </w:divBdr>
        </w:div>
        <w:div w:id="1339578971">
          <w:marLeft w:val="547"/>
          <w:marRight w:val="0"/>
          <w:marTop w:val="96"/>
          <w:marBottom w:val="0"/>
          <w:divBdr>
            <w:top w:val="none" w:sz="0" w:space="0" w:color="auto"/>
            <w:left w:val="none" w:sz="0" w:space="0" w:color="auto"/>
            <w:bottom w:val="none" w:sz="0" w:space="0" w:color="auto"/>
            <w:right w:val="none" w:sz="0" w:space="0" w:color="auto"/>
          </w:divBdr>
        </w:div>
        <w:div w:id="1402479316">
          <w:marLeft w:val="1166"/>
          <w:marRight w:val="0"/>
          <w:marTop w:val="77"/>
          <w:marBottom w:val="0"/>
          <w:divBdr>
            <w:top w:val="none" w:sz="0" w:space="0" w:color="auto"/>
            <w:left w:val="none" w:sz="0" w:space="0" w:color="auto"/>
            <w:bottom w:val="none" w:sz="0" w:space="0" w:color="auto"/>
            <w:right w:val="none" w:sz="0" w:space="0" w:color="auto"/>
          </w:divBdr>
        </w:div>
        <w:div w:id="732508354">
          <w:marLeft w:val="1166"/>
          <w:marRight w:val="0"/>
          <w:marTop w:val="77"/>
          <w:marBottom w:val="0"/>
          <w:divBdr>
            <w:top w:val="none" w:sz="0" w:space="0" w:color="auto"/>
            <w:left w:val="none" w:sz="0" w:space="0" w:color="auto"/>
            <w:bottom w:val="none" w:sz="0" w:space="0" w:color="auto"/>
            <w:right w:val="none" w:sz="0" w:space="0" w:color="auto"/>
          </w:divBdr>
        </w:div>
        <w:div w:id="175118383">
          <w:marLeft w:val="1166"/>
          <w:marRight w:val="0"/>
          <w:marTop w:val="77"/>
          <w:marBottom w:val="0"/>
          <w:divBdr>
            <w:top w:val="none" w:sz="0" w:space="0" w:color="auto"/>
            <w:left w:val="none" w:sz="0" w:space="0" w:color="auto"/>
            <w:bottom w:val="none" w:sz="0" w:space="0" w:color="auto"/>
            <w:right w:val="none" w:sz="0" w:space="0" w:color="auto"/>
          </w:divBdr>
        </w:div>
        <w:div w:id="1008824872">
          <w:marLeft w:val="547"/>
          <w:marRight w:val="0"/>
          <w:marTop w:val="96"/>
          <w:marBottom w:val="0"/>
          <w:divBdr>
            <w:top w:val="none" w:sz="0" w:space="0" w:color="auto"/>
            <w:left w:val="none" w:sz="0" w:space="0" w:color="auto"/>
            <w:bottom w:val="none" w:sz="0" w:space="0" w:color="auto"/>
            <w:right w:val="none" w:sz="0" w:space="0" w:color="auto"/>
          </w:divBdr>
        </w:div>
        <w:div w:id="1736245583">
          <w:marLeft w:val="1166"/>
          <w:marRight w:val="0"/>
          <w:marTop w:val="77"/>
          <w:marBottom w:val="0"/>
          <w:divBdr>
            <w:top w:val="none" w:sz="0" w:space="0" w:color="auto"/>
            <w:left w:val="none" w:sz="0" w:space="0" w:color="auto"/>
            <w:bottom w:val="none" w:sz="0" w:space="0" w:color="auto"/>
            <w:right w:val="none" w:sz="0" w:space="0" w:color="auto"/>
          </w:divBdr>
        </w:div>
        <w:div w:id="1645312420">
          <w:marLeft w:val="1166"/>
          <w:marRight w:val="0"/>
          <w:marTop w:val="77"/>
          <w:marBottom w:val="0"/>
          <w:divBdr>
            <w:top w:val="none" w:sz="0" w:space="0" w:color="auto"/>
            <w:left w:val="none" w:sz="0" w:space="0" w:color="auto"/>
            <w:bottom w:val="none" w:sz="0" w:space="0" w:color="auto"/>
            <w:right w:val="none" w:sz="0" w:space="0" w:color="auto"/>
          </w:divBdr>
        </w:div>
        <w:div w:id="2068841684">
          <w:marLeft w:val="1166"/>
          <w:marRight w:val="0"/>
          <w:marTop w:val="77"/>
          <w:marBottom w:val="0"/>
          <w:divBdr>
            <w:top w:val="none" w:sz="0" w:space="0" w:color="auto"/>
            <w:left w:val="none" w:sz="0" w:space="0" w:color="auto"/>
            <w:bottom w:val="none" w:sz="0" w:space="0" w:color="auto"/>
            <w:right w:val="none" w:sz="0" w:space="0" w:color="auto"/>
          </w:divBdr>
        </w:div>
        <w:div w:id="850610519">
          <w:marLeft w:val="1166"/>
          <w:marRight w:val="0"/>
          <w:marTop w:val="77"/>
          <w:marBottom w:val="0"/>
          <w:divBdr>
            <w:top w:val="none" w:sz="0" w:space="0" w:color="auto"/>
            <w:left w:val="none" w:sz="0" w:space="0" w:color="auto"/>
            <w:bottom w:val="none" w:sz="0" w:space="0" w:color="auto"/>
            <w:right w:val="none" w:sz="0" w:space="0" w:color="auto"/>
          </w:divBdr>
        </w:div>
      </w:divsChild>
    </w:div>
    <w:div w:id="1289312334">
      <w:bodyDiv w:val="1"/>
      <w:marLeft w:val="0"/>
      <w:marRight w:val="0"/>
      <w:marTop w:val="0"/>
      <w:marBottom w:val="0"/>
      <w:divBdr>
        <w:top w:val="none" w:sz="0" w:space="0" w:color="auto"/>
        <w:left w:val="none" w:sz="0" w:space="0" w:color="auto"/>
        <w:bottom w:val="none" w:sz="0" w:space="0" w:color="auto"/>
        <w:right w:val="none" w:sz="0" w:space="0" w:color="auto"/>
      </w:divBdr>
      <w:divsChild>
        <w:div w:id="542403780">
          <w:marLeft w:val="0"/>
          <w:marRight w:val="0"/>
          <w:marTop w:val="0"/>
          <w:marBottom w:val="0"/>
          <w:divBdr>
            <w:top w:val="none" w:sz="0" w:space="0" w:color="auto"/>
            <w:left w:val="none" w:sz="0" w:space="0" w:color="auto"/>
            <w:bottom w:val="none" w:sz="0" w:space="0" w:color="auto"/>
            <w:right w:val="none" w:sz="0" w:space="0" w:color="auto"/>
          </w:divBdr>
          <w:divsChild>
            <w:div w:id="1524174086">
              <w:marLeft w:val="0"/>
              <w:marRight w:val="0"/>
              <w:marTop w:val="0"/>
              <w:marBottom w:val="0"/>
              <w:divBdr>
                <w:top w:val="none" w:sz="0" w:space="0" w:color="auto"/>
                <w:left w:val="none" w:sz="0" w:space="0" w:color="auto"/>
                <w:bottom w:val="none" w:sz="0" w:space="0" w:color="auto"/>
                <w:right w:val="none" w:sz="0" w:space="0" w:color="auto"/>
              </w:divBdr>
              <w:divsChild>
                <w:div w:id="8605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4765">
      <w:bodyDiv w:val="1"/>
      <w:marLeft w:val="0"/>
      <w:marRight w:val="0"/>
      <w:marTop w:val="0"/>
      <w:marBottom w:val="0"/>
      <w:divBdr>
        <w:top w:val="none" w:sz="0" w:space="0" w:color="auto"/>
        <w:left w:val="none" w:sz="0" w:space="0" w:color="auto"/>
        <w:bottom w:val="none" w:sz="0" w:space="0" w:color="auto"/>
        <w:right w:val="none" w:sz="0" w:space="0" w:color="auto"/>
      </w:divBdr>
    </w:div>
    <w:div w:id="1488126692">
      <w:bodyDiv w:val="1"/>
      <w:marLeft w:val="0"/>
      <w:marRight w:val="0"/>
      <w:marTop w:val="0"/>
      <w:marBottom w:val="0"/>
      <w:divBdr>
        <w:top w:val="none" w:sz="0" w:space="0" w:color="auto"/>
        <w:left w:val="none" w:sz="0" w:space="0" w:color="auto"/>
        <w:bottom w:val="none" w:sz="0" w:space="0" w:color="auto"/>
        <w:right w:val="none" w:sz="0" w:space="0" w:color="auto"/>
      </w:divBdr>
      <w:divsChild>
        <w:div w:id="1509709660">
          <w:marLeft w:val="547"/>
          <w:marRight w:val="0"/>
          <w:marTop w:val="96"/>
          <w:marBottom w:val="0"/>
          <w:divBdr>
            <w:top w:val="none" w:sz="0" w:space="0" w:color="auto"/>
            <w:left w:val="none" w:sz="0" w:space="0" w:color="auto"/>
            <w:bottom w:val="none" w:sz="0" w:space="0" w:color="auto"/>
            <w:right w:val="none" w:sz="0" w:space="0" w:color="auto"/>
          </w:divBdr>
        </w:div>
        <w:div w:id="1172912328">
          <w:marLeft w:val="1166"/>
          <w:marRight w:val="0"/>
          <w:marTop w:val="77"/>
          <w:marBottom w:val="0"/>
          <w:divBdr>
            <w:top w:val="none" w:sz="0" w:space="0" w:color="auto"/>
            <w:left w:val="none" w:sz="0" w:space="0" w:color="auto"/>
            <w:bottom w:val="none" w:sz="0" w:space="0" w:color="auto"/>
            <w:right w:val="none" w:sz="0" w:space="0" w:color="auto"/>
          </w:divBdr>
        </w:div>
        <w:div w:id="1241989485">
          <w:marLeft w:val="1166"/>
          <w:marRight w:val="0"/>
          <w:marTop w:val="77"/>
          <w:marBottom w:val="0"/>
          <w:divBdr>
            <w:top w:val="none" w:sz="0" w:space="0" w:color="auto"/>
            <w:left w:val="none" w:sz="0" w:space="0" w:color="auto"/>
            <w:bottom w:val="none" w:sz="0" w:space="0" w:color="auto"/>
            <w:right w:val="none" w:sz="0" w:space="0" w:color="auto"/>
          </w:divBdr>
        </w:div>
        <w:div w:id="268976883">
          <w:marLeft w:val="547"/>
          <w:marRight w:val="0"/>
          <w:marTop w:val="96"/>
          <w:marBottom w:val="0"/>
          <w:divBdr>
            <w:top w:val="none" w:sz="0" w:space="0" w:color="auto"/>
            <w:left w:val="none" w:sz="0" w:space="0" w:color="auto"/>
            <w:bottom w:val="none" w:sz="0" w:space="0" w:color="auto"/>
            <w:right w:val="none" w:sz="0" w:space="0" w:color="auto"/>
          </w:divBdr>
        </w:div>
        <w:div w:id="1976713698">
          <w:marLeft w:val="1166"/>
          <w:marRight w:val="0"/>
          <w:marTop w:val="77"/>
          <w:marBottom w:val="0"/>
          <w:divBdr>
            <w:top w:val="none" w:sz="0" w:space="0" w:color="auto"/>
            <w:left w:val="none" w:sz="0" w:space="0" w:color="auto"/>
            <w:bottom w:val="none" w:sz="0" w:space="0" w:color="auto"/>
            <w:right w:val="none" w:sz="0" w:space="0" w:color="auto"/>
          </w:divBdr>
        </w:div>
        <w:div w:id="1309820515">
          <w:marLeft w:val="1166"/>
          <w:marRight w:val="0"/>
          <w:marTop w:val="77"/>
          <w:marBottom w:val="0"/>
          <w:divBdr>
            <w:top w:val="none" w:sz="0" w:space="0" w:color="auto"/>
            <w:left w:val="none" w:sz="0" w:space="0" w:color="auto"/>
            <w:bottom w:val="none" w:sz="0" w:space="0" w:color="auto"/>
            <w:right w:val="none" w:sz="0" w:space="0" w:color="auto"/>
          </w:divBdr>
        </w:div>
        <w:div w:id="1438063307">
          <w:marLeft w:val="547"/>
          <w:marRight w:val="0"/>
          <w:marTop w:val="96"/>
          <w:marBottom w:val="0"/>
          <w:divBdr>
            <w:top w:val="none" w:sz="0" w:space="0" w:color="auto"/>
            <w:left w:val="none" w:sz="0" w:space="0" w:color="auto"/>
            <w:bottom w:val="none" w:sz="0" w:space="0" w:color="auto"/>
            <w:right w:val="none" w:sz="0" w:space="0" w:color="auto"/>
          </w:divBdr>
        </w:div>
        <w:div w:id="1820920899">
          <w:marLeft w:val="547"/>
          <w:marRight w:val="0"/>
          <w:marTop w:val="96"/>
          <w:marBottom w:val="0"/>
          <w:divBdr>
            <w:top w:val="none" w:sz="0" w:space="0" w:color="auto"/>
            <w:left w:val="none" w:sz="0" w:space="0" w:color="auto"/>
            <w:bottom w:val="none" w:sz="0" w:space="0" w:color="auto"/>
            <w:right w:val="none" w:sz="0" w:space="0" w:color="auto"/>
          </w:divBdr>
        </w:div>
        <w:div w:id="915283028">
          <w:marLeft w:val="547"/>
          <w:marRight w:val="0"/>
          <w:marTop w:val="96"/>
          <w:marBottom w:val="0"/>
          <w:divBdr>
            <w:top w:val="none" w:sz="0" w:space="0" w:color="auto"/>
            <w:left w:val="none" w:sz="0" w:space="0" w:color="auto"/>
            <w:bottom w:val="none" w:sz="0" w:space="0" w:color="auto"/>
            <w:right w:val="none" w:sz="0" w:space="0" w:color="auto"/>
          </w:divBdr>
        </w:div>
      </w:divsChild>
    </w:div>
    <w:div w:id="1492914078">
      <w:bodyDiv w:val="1"/>
      <w:marLeft w:val="0"/>
      <w:marRight w:val="0"/>
      <w:marTop w:val="0"/>
      <w:marBottom w:val="0"/>
      <w:divBdr>
        <w:top w:val="none" w:sz="0" w:space="0" w:color="auto"/>
        <w:left w:val="none" w:sz="0" w:space="0" w:color="auto"/>
        <w:bottom w:val="none" w:sz="0" w:space="0" w:color="auto"/>
        <w:right w:val="none" w:sz="0" w:space="0" w:color="auto"/>
      </w:divBdr>
      <w:divsChild>
        <w:div w:id="1280457784">
          <w:marLeft w:val="0"/>
          <w:marRight w:val="0"/>
          <w:marTop w:val="0"/>
          <w:marBottom w:val="0"/>
          <w:divBdr>
            <w:top w:val="none" w:sz="0" w:space="0" w:color="auto"/>
            <w:left w:val="none" w:sz="0" w:space="0" w:color="auto"/>
            <w:bottom w:val="none" w:sz="0" w:space="0" w:color="auto"/>
            <w:right w:val="none" w:sz="0" w:space="0" w:color="auto"/>
          </w:divBdr>
          <w:divsChild>
            <w:div w:id="1077871268">
              <w:marLeft w:val="0"/>
              <w:marRight w:val="0"/>
              <w:marTop w:val="0"/>
              <w:marBottom w:val="0"/>
              <w:divBdr>
                <w:top w:val="none" w:sz="0" w:space="0" w:color="auto"/>
                <w:left w:val="none" w:sz="0" w:space="0" w:color="auto"/>
                <w:bottom w:val="none" w:sz="0" w:space="0" w:color="auto"/>
                <w:right w:val="none" w:sz="0" w:space="0" w:color="auto"/>
              </w:divBdr>
              <w:divsChild>
                <w:div w:id="17417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4318">
      <w:bodyDiv w:val="1"/>
      <w:marLeft w:val="0"/>
      <w:marRight w:val="0"/>
      <w:marTop w:val="0"/>
      <w:marBottom w:val="0"/>
      <w:divBdr>
        <w:top w:val="none" w:sz="0" w:space="0" w:color="auto"/>
        <w:left w:val="none" w:sz="0" w:space="0" w:color="auto"/>
        <w:bottom w:val="none" w:sz="0" w:space="0" w:color="auto"/>
        <w:right w:val="none" w:sz="0" w:space="0" w:color="auto"/>
      </w:divBdr>
      <w:divsChild>
        <w:div w:id="251091620">
          <w:marLeft w:val="0"/>
          <w:marRight w:val="0"/>
          <w:marTop w:val="0"/>
          <w:marBottom w:val="0"/>
          <w:divBdr>
            <w:top w:val="none" w:sz="0" w:space="0" w:color="auto"/>
            <w:left w:val="none" w:sz="0" w:space="0" w:color="auto"/>
            <w:bottom w:val="none" w:sz="0" w:space="0" w:color="auto"/>
            <w:right w:val="none" w:sz="0" w:space="0" w:color="auto"/>
          </w:divBdr>
          <w:divsChild>
            <w:div w:id="1276135443">
              <w:marLeft w:val="0"/>
              <w:marRight w:val="0"/>
              <w:marTop w:val="0"/>
              <w:marBottom w:val="0"/>
              <w:divBdr>
                <w:top w:val="none" w:sz="0" w:space="0" w:color="auto"/>
                <w:left w:val="none" w:sz="0" w:space="0" w:color="auto"/>
                <w:bottom w:val="none" w:sz="0" w:space="0" w:color="auto"/>
                <w:right w:val="none" w:sz="0" w:space="0" w:color="auto"/>
              </w:divBdr>
              <w:divsChild>
                <w:div w:id="7836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Nordick, Pat A</dc:creator>
  <cp:keywords/>
  <dc:description/>
  <cp:lastModifiedBy>Pederson, Paula M</cp:lastModifiedBy>
  <cp:revision>4</cp:revision>
  <dcterms:created xsi:type="dcterms:W3CDTF">2022-01-13T22:23:00Z</dcterms:created>
  <dcterms:modified xsi:type="dcterms:W3CDTF">2022-01-14T14:43:00Z</dcterms:modified>
</cp:coreProperties>
</file>